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460" w:type="dxa"/>
        <w:tblInd w:w="93" w:type="dxa"/>
        <w:tblLayout w:type="fixed"/>
        <w:tblCellMar>
          <w:top w:w="0" w:type="dxa"/>
          <w:left w:w="108" w:type="dxa"/>
          <w:bottom w:w="0" w:type="dxa"/>
          <w:right w:w="108" w:type="dxa"/>
        </w:tblCellMar>
      </w:tblPr>
      <w:tblGrid>
        <w:gridCol w:w="2073"/>
        <w:gridCol w:w="542"/>
        <w:gridCol w:w="1052"/>
        <w:gridCol w:w="8417"/>
        <w:gridCol w:w="736"/>
        <w:gridCol w:w="1098"/>
        <w:gridCol w:w="542"/>
      </w:tblGrid>
      <w:tr>
        <w:tblPrEx>
          <w:tblLayout w:type="fixed"/>
          <w:tblCellMar>
            <w:top w:w="0" w:type="dxa"/>
            <w:left w:w="108" w:type="dxa"/>
            <w:bottom w:w="0" w:type="dxa"/>
            <w:right w:w="108" w:type="dxa"/>
          </w:tblCellMar>
        </w:tblPrEx>
        <w:trPr>
          <w:trHeight w:val="720" w:hRule="atLeast"/>
        </w:trPr>
        <w:tc>
          <w:tcPr>
            <w:tcW w:w="14460" w:type="dxa"/>
            <w:gridSpan w:val="7"/>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b/>
                <w:bCs/>
                <w:kern w:val="0"/>
                <w:sz w:val="40"/>
                <w:szCs w:val="40"/>
              </w:rPr>
            </w:pPr>
            <w:r>
              <w:rPr>
                <w:rFonts w:hint="eastAsia" w:ascii="宋体" w:hAnsi="宋体" w:eastAsia="宋体" w:cs="宋体"/>
                <w:b/>
                <w:bCs/>
                <w:kern w:val="0"/>
                <w:sz w:val="40"/>
                <w:szCs w:val="40"/>
              </w:rPr>
              <w:t>阿坝州经济和信息化委行政权力目录（201</w:t>
            </w:r>
            <w:r>
              <w:rPr>
                <w:rFonts w:hint="eastAsia" w:ascii="宋体" w:hAnsi="宋体" w:eastAsia="宋体" w:cs="宋体"/>
                <w:b/>
                <w:bCs/>
                <w:kern w:val="0"/>
                <w:sz w:val="40"/>
                <w:szCs w:val="40"/>
                <w:lang w:val="en-US" w:eastAsia="zh-CN"/>
              </w:rPr>
              <w:t>9</w:t>
            </w:r>
            <w:bookmarkStart w:id="0" w:name="_GoBack"/>
            <w:bookmarkEnd w:id="0"/>
            <w:r>
              <w:rPr>
                <w:rFonts w:hint="eastAsia" w:ascii="宋体" w:hAnsi="宋体" w:eastAsia="宋体" w:cs="宋体"/>
                <w:b/>
                <w:bCs/>
                <w:kern w:val="0"/>
                <w:sz w:val="40"/>
                <w:szCs w:val="40"/>
              </w:rPr>
              <w:t>）</w:t>
            </w:r>
          </w:p>
        </w:tc>
      </w:tr>
      <w:tr>
        <w:tblPrEx>
          <w:tblLayout w:type="fixed"/>
          <w:tblCellMar>
            <w:top w:w="0" w:type="dxa"/>
            <w:left w:w="108" w:type="dxa"/>
            <w:bottom w:w="0" w:type="dxa"/>
            <w:right w:w="108" w:type="dxa"/>
          </w:tblCellMar>
        </w:tblPrEx>
        <w:trPr>
          <w:trHeight w:val="840" w:hRule="atLeast"/>
        </w:trPr>
        <w:tc>
          <w:tcPr>
            <w:tcW w:w="207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部门名称</w:t>
            </w:r>
          </w:p>
        </w:tc>
        <w:tc>
          <w:tcPr>
            <w:tcW w:w="54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105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权力类型</w:t>
            </w:r>
          </w:p>
        </w:tc>
        <w:tc>
          <w:tcPr>
            <w:tcW w:w="8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权力名称</w:t>
            </w:r>
          </w:p>
        </w:tc>
        <w:tc>
          <w:tcPr>
            <w:tcW w:w="18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行使层级</w:t>
            </w:r>
          </w:p>
        </w:tc>
        <w:tc>
          <w:tcPr>
            <w:tcW w:w="54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备注</w:t>
            </w:r>
          </w:p>
        </w:tc>
      </w:tr>
      <w:tr>
        <w:tblPrEx>
          <w:tblLayout w:type="fixed"/>
          <w:tblCellMar>
            <w:top w:w="0" w:type="dxa"/>
            <w:left w:w="108" w:type="dxa"/>
            <w:bottom w:w="0" w:type="dxa"/>
            <w:right w:w="108" w:type="dxa"/>
          </w:tblCellMar>
        </w:tblPrEx>
        <w:trPr>
          <w:trHeight w:val="840" w:hRule="atLeast"/>
        </w:trPr>
        <w:tc>
          <w:tcPr>
            <w:tcW w:w="20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4"/>
                <w:szCs w:val="24"/>
              </w:rPr>
            </w:pPr>
          </w:p>
        </w:tc>
        <w:tc>
          <w:tcPr>
            <w:tcW w:w="5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4"/>
                <w:szCs w:val="24"/>
              </w:rPr>
            </w:pPr>
          </w:p>
        </w:tc>
        <w:tc>
          <w:tcPr>
            <w:tcW w:w="10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4"/>
                <w:szCs w:val="24"/>
              </w:rPr>
            </w:pPr>
          </w:p>
        </w:tc>
        <w:tc>
          <w:tcPr>
            <w:tcW w:w="8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4"/>
                <w:szCs w:val="24"/>
              </w:rPr>
            </w:pPr>
          </w:p>
        </w:tc>
        <w:tc>
          <w:tcPr>
            <w:tcW w:w="7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州</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县（市）</w:t>
            </w:r>
          </w:p>
        </w:tc>
        <w:tc>
          <w:tcPr>
            <w:tcW w:w="5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4"/>
                <w:szCs w:val="24"/>
              </w:rPr>
            </w:pPr>
          </w:p>
        </w:tc>
      </w:tr>
      <w:tr>
        <w:tblPrEx>
          <w:tblLayout w:type="fixed"/>
          <w:tblCellMar>
            <w:top w:w="0" w:type="dxa"/>
            <w:left w:w="108" w:type="dxa"/>
            <w:bottom w:w="0" w:type="dxa"/>
            <w:right w:w="108" w:type="dxa"/>
          </w:tblCellMar>
        </w:tblPrEx>
        <w:trPr>
          <w:trHeight w:val="840" w:hRule="atLeast"/>
        </w:trPr>
        <w:tc>
          <w:tcPr>
            <w:tcW w:w="207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州经济和信息化委</w:t>
            </w:r>
          </w:p>
        </w:tc>
        <w:tc>
          <w:tcPr>
            <w:tcW w:w="5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1</w:t>
            </w:r>
          </w:p>
        </w:tc>
        <w:tc>
          <w:tcPr>
            <w:tcW w:w="1052"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行政许可</w:t>
            </w:r>
          </w:p>
        </w:tc>
        <w:tc>
          <w:tcPr>
            <w:tcW w:w="8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成品油零售经营资格审批</w:t>
            </w:r>
          </w:p>
        </w:tc>
        <w:tc>
          <w:tcPr>
            <w:tcW w:w="7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w:t>
            </w:r>
          </w:p>
        </w:tc>
        <w:tc>
          <w:tcPr>
            <w:tcW w:w="10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w:t>
            </w:r>
          </w:p>
        </w:tc>
        <w:tc>
          <w:tcPr>
            <w:tcW w:w="5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r>
      <w:tr>
        <w:tblPrEx>
          <w:tblLayout w:type="fixed"/>
          <w:tblCellMar>
            <w:top w:w="0" w:type="dxa"/>
            <w:left w:w="108" w:type="dxa"/>
            <w:bottom w:w="0" w:type="dxa"/>
            <w:right w:w="108" w:type="dxa"/>
          </w:tblCellMar>
        </w:tblPrEx>
        <w:trPr>
          <w:trHeight w:val="840" w:hRule="atLeast"/>
        </w:trPr>
        <w:tc>
          <w:tcPr>
            <w:tcW w:w="207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szCs w:val="24"/>
              </w:rPr>
            </w:pPr>
          </w:p>
        </w:tc>
        <w:tc>
          <w:tcPr>
            <w:tcW w:w="5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2</w:t>
            </w:r>
          </w:p>
        </w:tc>
        <w:tc>
          <w:tcPr>
            <w:tcW w:w="105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szCs w:val="24"/>
              </w:rPr>
            </w:pPr>
          </w:p>
        </w:tc>
        <w:tc>
          <w:tcPr>
            <w:tcW w:w="8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企业、事业单位、社会团体等投资建设的固定资产投资项目核准（技术改造）</w:t>
            </w:r>
          </w:p>
        </w:tc>
        <w:tc>
          <w:tcPr>
            <w:tcW w:w="7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w:t>
            </w:r>
          </w:p>
        </w:tc>
        <w:tc>
          <w:tcPr>
            <w:tcW w:w="10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5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r>
      <w:tr>
        <w:tblPrEx>
          <w:tblLayout w:type="fixed"/>
          <w:tblCellMar>
            <w:top w:w="0" w:type="dxa"/>
            <w:left w:w="108" w:type="dxa"/>
            <w:bottom w:w="0" w:type="dxa"/>
            <w:right w:w="108" w:type="dxa"/>
          </w:tblCellMar>
        </w:tblPrEx>
        <w:trPr>
          <w:trHeight w:val="840" w:hRule="atLeast"/>
        </w:trPr>
        <w:tc>
          <w:tcPr>
            <w:tcW w:w="207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szCs w:val="24"/>
              </w:rPr>
            </w:pPr>
          </w:p>
        </w:tc>
        <w:tc>
          <w:tcPr>
            <w:tcW w:w="5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3</w:t>
            </w:r>
          </w:p>
        </w:tc>
        <w:tc>
          <w:tcPr>
            <w:tcW w:w="105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szCs w:val="24"/>
              </w:rPr>
            </w:pPr>
          </w:p>
        </w:tc>
        <w:tc>
          <w:tcPr>
            <w:tcW w:w="8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固定资产投资项目节能审查（企业技术改造项目）</w:t>
            </w:r>
          </w:p>
        </w:tc>
        <w:tc>
          <w:tcPr>
            <w:tcW w:w="7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w:t>
            </w:r>
          </w:p>
        </w:tc>
        <w:tc>
          <w:tcPr>
            <w:tcW w:w="10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w:t>
            </w:r>
          </w:p>
        </w:tc>
        <w:tc>
          <w:tcPr>
            <w:tcW w:w="5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r>
      <w:tr>
        <w:tblPrEx>
          <w:tblLayout w:type="fixed"/>
          <w:tblCellMar>
            <w:top w:w="0" w:type="dxa"/>
            <w:left w:w="108" w:type="dxa"/>
            <w:bottom w:w="0" w:type="dxa"/>
            <w:right w:w="108" w:type="dxa"/>
          </w:tblCellMar>
        </w:tblPrEx>
        <w:trPr>
          <w:trHeight w:val="840" w:hRule="atLeast"/>
        </w:trPr>
        <w:tc>
          <w:tcPr>
            <w:tcW w:w="207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szCs w:val="24"/>
              </w:rPr>
            </w:pPr>
          </w:p>
        </w:tc>
        <w:tc>
          <w:tcPr>
            <w:tcW w:w="5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4</w:t>
            </w:r>
          </w:p>
        </w:tc>
        <w:tc>
          <w:tcPr>
            <w:tcW w:w="105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szCs w:val="24"/>
              </w:rPr>
            </w:pPr>
          </w:p>
        </w:tc>
        <w:tc>
          <w:tcPr>
            <w:tcW w:w="8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无线电台（站）设置审批</w:t>
            </w:r>
          </w:p>
        </w:tc>
        <w:tc>
          <w:tcPr>
            <w:tcW w:w="7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w:t>
            </w:r>
          </w:p>
        </w:tc>
        <w:tc>
          <w:tcPr>
            <w:tcW w:w="10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c>
          <w:tcPr>
            <w:tcW w:w="5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r>
      <w:tr>
        <w:tblPrEx>
          <w:tblLayout w:type="fixed"/>
          <w:tblCellMar>
            <w:top w:w="0" w:type="dxa"/>
            <w:left w:w="108" w:type="dxa"/>
            <w:bottom w:w="0" w:type="dxa"/>
            <w:right w:w="108" w:type="dxa"/>
          </w:tblCellMar>
        </w:tblPrEx>
        <w:trPr>
          <w:trHeight w:val="840" w:hRule="atLeast"/>
        </w:trPr>
        <w:tc>
          <w:tcPr>
            <w:tcW w:w="207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szCs w:val="24"/>
              </w:rPr>
            </w:pPr>
          </w:p>
        </w:tc>
        <w:tc>
          <w:tcPr>
            <w:tcW w:w="5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5</w:t>
            </w:r>
          </w:p>
        </w:tc>
        <w:tc>
          <w:tcPr>
            <w:tcW w:w="105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szCs w:val="24"/>
              </w:rPr>
            </w:pPr>
          </w:p>
        </w:tc>
        <w:tc>
          <w:tcPr>
            <w:tcW w:w="8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在电力设施周围或电力设施保护区内进行可能危及电力设施安全作业的审批</w:t>
            </w:r>
          </w:p>
        </w:tc>
        <w:tc>
          <w:tcPr>
            <w:tcW w:w="7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w:t>
            </w:r>
          </w:p>
        </w:tc>
        <w:tc>
          <w:tcPr>
            <w:tcW w:w="10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w:t>
            </w:r>
          </w:p>
        </w:tc>
        <w:tc>
          <w:tcPr>
            <w:tcW w:w="5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　</w:t>
            </w:r>
          </w:p>
        </w:tc>
      </w:tr>
      <w:tr>
        <w:tblPrEx>
          <w:tblLayout w:type="fixed"/>
          <w:tblCellMar>
            <w:top w:w="0" w:type="dxa"/>
            <w:left w:w="108" w:type="dxa"/>
            <w:bottom w:w="0" w:type="dxa"/>
            <w:right w:w="108" w:type="dxa"/>
          </w:tblCellMar>
        </w:tblPrEx>
        <w:trPr>
          <w:trHeight w:val="840" w:hRule="atLeast"/>
        </w:trPr>
        <w:tc>
          <w:tcPr>
            <w:tcW w:w="207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szCs w:val="24"/>
              </w:rPr>
            </w:pPr>
          </w:p>
        </w:tc>
        <w:tc>
          <w:tcPr>
            <w:tcW w:w="542"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b/>
                <w:bCs/>
                <w:kern w:val="0"/>
                <w:sz w:val="24"/>
                <w:szCs w:val="24"/>
              </w:rPr>
            </w:pPr>
            <w:r>
              <w:rPr>
                <w:rFonts w:hint="eastAsia" w:ascii="宋体" w:hAnsi="宋体" w:eastAsia="宋体" w:cs="宋体"/>
                <w:b/>
                <w:bCs/>
                <w:kern w:val="0"/>
                <w:sz w:val="24"/>
                <w:szCs w:val="24"/>
              </w:rPr>
              <w:t>6</w:t>
            </w:r>
          </w:p>
        </w:tc>
        <w:tc>
          <w:tcPr>
            <w:tcW w:w="105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行政处罚</w:t>
            </w:r>
          </w:p>
          <w:p>
            <w:pPr>
              <w:widowControl/>
              <w:jc w:val="center"/>
              <w:rPr>
                <w:rFonts w:ascii="宋体" w:hAnsi="宋体" w:eastAsia="宋体" w:cs="宋体"/>
                <w:b/>
                <w:bCs/>
                <w:kern w:val="0"/>
                <w:sz w:val="24"/>
                <w:szCs w:val="24"/>
              </w:rPr>
            </w:pPr>
          </w:p>
          <w:p>
            <w:pPr>
              <w:widowControl/>
              <w:jc w:val="center"/>
              <w:rPr>
                <w:rFonts w:ascii="宋体" w:hAnsi="宋体" w:eastAsia="宋体" w:cs="宋体"/>
                <w:b/>
                <w:bCs/>
                <w:kern w:val="0"/>
                <w:sz w:val="24"/>
                <w:szCs w:val="24"/>
              </w:rPr>
            </w:pPr>
          </w:p>
          <w:p>
            <w:pPr>
              <w:widowControl/>
              <w:jc w:val="center"/>
              <w:rPr>
                <w:rFonts w:ascii="宋体" w:hAnsi="宋体" w:eastAsia="宋体" w:cs="宋体"/>
                <w:b/>
                <w:bCs/>
                <w:kern w:val="0"/>
                <w:sz w:val="24"/>
                <w:szCs w:val="24"/>
              </w:rPr>
            </w:pPr>
          </w:p>
          <w:p>
            <w:pPr>
              <w:widowControl/>
              <w:jc w:val="center"/>
              <w:rPr>
                <w:rFonts w:ascii="宋体" w:hAnsi="宋体" w:eastAsia="宋体" w:cs="宋体"/>
                <w:b/>
                <w:bCs/>
                <w:kern w:val="0"/>
                <w:sz w:val="24"/>
                <w:szCs w:val="24"/>
              </w:rPr>
            </w:pPr>
          </w:p>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行政处罚</w:t>
            </w:r>
          </w:p>
        </w:tc>
        <w:tc>
          <w:tcPr>
            <w:tcW w:w="8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对违反成品油市场管理有关规定的处罚</w:t>
            </w:r>
          </w:p>
        </w:tc>
        <w:tc>
          <w:tcPr>
            <w:tcW w:w="7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5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840" w:hRule="atLeast"/>
        </w:trPr>
        <w:tc>
          <w:tcPr>
            <w:tcW w:w="207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szCs w:val="24"/>
              </w:rPr>
            </w:pPr>
          </w:p>
        </w:tc>
        <w:tc>
          <w:tcPr>
            <w:tcW w:w="5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7</w:t>
            </w:r>
          </w:p>
        </w:tc>
        <w:tc>
          <w:tcPr>
            <w:tcW w:w="10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4"/>
                <w:szCs w:val="24"/>
              </w:rPr>
            </w:pPr>
          </w:p>
        </w:tc>
        <w:tc>
          <w:tcPr>
            <w:tcW w:w="8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对违反节约能源管理的有关规定的处罚（节能监察处罚）</w:t>
            </w:r>
          </w:p>
        </w:tc>
        <w:tc>
          <w:tcPr>
            <w:tcW w:w="7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5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840" w:hRule="atLeast"/>
        </w:trPr>
        <w:tc>
          <w:tcPr>
            <w:tcW w:w="207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szCs w:val="24"/>
              </w:rPr>
            </w:pPr>
          </w:p>
        </w:tc>
        <w:tc>
          <w:tcPr>
            <w:tcW w:w="5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8</w:t>
            </w:r>
          </w:p>
        </w:tc>
        <w:tc>
          <w:tcPr>
            <w:tcW w:w="10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4"/>
                <w:szCs w:val="24"/>
              </w:rPr>
            </w:pPr>
          </w:p>
        </w:tc>
        <w:tc>
          <w:tcPr>
            <w:tcW w:w="8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对违反电力设施保护和供用电秩序维护的处罚</w:t>
            </w:r>
          </w:p>
        </w:tc>
        <w:tc>
          <w:tcPr>
            <w:tcW w:w="7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5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840" w:hRule="atLeast"/>
        </w:trPr>
        <w:tc>
          <w:tcPr>
            <w:tcW w:w="207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szCs w:val="24"/>
              </w:rPr>
            </w:pPr>
          </w:p>
        </w:tc>
        <w:tc>
          <w:tcPr>
            <w:tcW w:w="5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9</w:t>
            </w:r>
          </w:p>
        </w:tc>
        <w:tc>
          <w:tcPr>
            <w:tcW w:w="10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4"/>
                <w:szCs w:val="24"/>
              </w:rPr>
            </w:pPr>
          </w:p>
        </w:tc>
        <w:tc>
          <w:tcPr>
            <w:tcW w:w="8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对非法设置无线电台站的处罚</w:t>
            </w:r>
          </w:p>
        </w:tc>
        <w:tc>
          <w:tcPr>
            <w:tcW w:w="7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5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840" w:hRule="atLeast"/>
        </w:trPr>
        <w:tc>
          <w:tcPr>
            <w:tcW w:w="207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szCs w:val="24"/>
              </w:rPr>
            </w:pPr>
          </w:p>
        </w:tc>
        <w:tc>
          <w:tcPr>
            <w:tcW w:w="5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10</w:t>
            </w:r>
          </w:p>
        </w:tc>
        <w:tc>
          <w:tcPr>
            <w:tcW w:w="10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行政征收</w:t>
            </w:r>
          </w:p>
        </w:tc>
        <w:tc>
          <w:tcPr>
            <w:tcW w:w="8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无线电频率占用费的征收</w:t>
            </w:r>
          </w:p>
        </w:tc>
        <w:tc>
          <w:tcPr>
            <w:tcW w:w="7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5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840" w:hRule="atLeast"/>
        </w:trPr>
        <w:tc>
          <w:tcPr>
            <w:tcW w:w="207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szCs w:val="24"/>
              </w:rPr>
            </w:pPr>
          </w:p>
        </w:tc>
        <w:tc>
          <w:tcPr>
            <w:tcW w:w="5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11</w:t>
            </w:r>
          </w:p>
        </w:tc>
        <w:tc>
          <w:tcPr>
            <w:tcW w:w="10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行政强制</w:t>
            </w:r>
          </w:p>
        </w:tc>
        <w:tc>
          <w:tcPr>
            <w:tcW w:w="8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对违反无线电管理有关规定的强制</w:t>
            </w:r>
          </w:p>
        </w:tc>
        <w:tc>
          <w:tcPr>
            <w:tcW w:w="7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5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840" w:hRule="atLeast"/>
        </w:trPr>
        <w:tc>
          <w:tcPr>
            <w:tcW w:w="207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4"/>
                <w:szCs w:val="24"/>
              </w:rPr>
            </w:pPr>
          </w:p>
        </w:tc>
        <w:tc>
          <w:tcPr>
            <w:tcW w:w="5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12</w:t>
            </w:r>
          </w:p>
        </w:tc>
        <w:tc>
          <w:tcPr>
            <w:tcW w:w="10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行政奖励</w:t>
            </w:r>
          </w:p>
        </w:tc>
        <w:tc>
          <w:tcPr>
            <w:tcW w:w="8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对维护电力设施安全和反窃电行为的奖励</w:t>
            </w:r>
          </w:p>
        </w:tc>
        <w:tc>
          <w:tcPr>
            <w:tcW w:w="7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54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2298"/>
    <w:rsid w:val="00016C0F"/>
    <w:rsid w:val="002001D3"/>
    <w:rsid w:val="002E7204"/>
    <w:rsid w:val="009A36C6"/>
    <w:rsid w:val="00BB2298"/>
    <w:rsid w:val="746B7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71</Words>
  <Characters>408</Characters>
  <Lines>3</Lines>
  <Paragraphs>1</Paragraphs>
  <TotalTime>1</TotalTime>
  <ScaleCrop>false</ScaleCrop>
  <LinksUpToDate>false</LinksUpToDate>
  <CharactersWithSpaces>478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2018-07-30T07:40:00Z</dcterms:created>
  <dc:creator>董周措</dc:creator>
  <cp:lastModifiedBy>虫壳壳</cp:lastModifiedBy>
  <dcterms:modified xsi:type="dcterms:W3CDTF">2019-01-18T08:58:30Z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